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C4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left"/>
        <w:textAlignment w:val="auto"/>
        <w:rPr>
          <w:rFonts w:hint="eastAsia" w:ascii="宋体" w:hAnsi="宋体" w:eastAsia="黑体" w:cs="黑体"/>
          <w:sz w:val="32"/>
          <w:szCs w:val="32"/>
          <w:lang w:eastAsia="zh-CN"/>
        </w:rPr>
      </w:pPr>
      <w:r>
        <w:rPr>
          <w:rFonts w:hint="eastAsia" w:ascii="宋体" w:hAnsi="宋体" w:eastAsia="黑体" w:cs="黑体"/>
          <w:sz w:val="32"/>
          <w:szCs w:val="32"/>
          <w:lang w:eastAsia="zh-CN"/>
        </w:rPr>
        <w:t>附件</w:t>
      </w:r>
    </w:p>
    <w:p w14:paraId="4BD19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方正小标宋简体" w:cs="方正小标宋简体"/>
          <w:sz w:val="44"/>
          <w:szCs w:val="44"/>
        </w:rPr>
        <w:t>年赣州市“揭榜挂帅”制项目</w:t>
      </w:r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立项名单</w:t>
      </w:r>
    </w:p>
    <w:bookmarkEnd w:id="0"/>
    <w:tbl>
      <w:tblPr>
        <w:tblStyle w:val="3"/>
        <w:tblW w:w="5090" w:type="pct"/>
        <w:tblInd w:w="-2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2480"/>
        <w:gridCol w:w="4573"/>
        <w:gridCol w:w="3493"/>
        <w:gridCol w:w="1411"/>
        <w:gridCol w:w="1750"/>
      </w:tblGrid>
      <w:tr w14:paraId="7780F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BA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E1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技术需求单位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9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62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揭榜方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70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立项金额（万元）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本次下达金额（万元）</w:t>
            </w:r>
          </w:p>
        </w:tc>
      </w:tr>
      <w:tr w14:paraId="44969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5D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22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江西联锴科技有限公司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B2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用于中药提取鉴别的化学修饰改性单分散球形二氧化硅的研发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24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江西师范大学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江西制造职业技术学院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赣南科技学院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6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78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24D44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8B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72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赣州中能实业有限公司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91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电子级N-甲基吡咯烷酮（NMP）高效节能提纯成套技术研发与应用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67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3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1E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7496B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F9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DE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绿萌科技股份有限公司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D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面向大宗水果智能包装的精准感知-柔性抓取-协同控制关键技术及装备研发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AD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中国科学院微电子研究所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D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89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514FC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43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6A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信丰福昌发电子有限公司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54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高速印制电路板信号完整性技术研究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A0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江西理工大学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9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3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34E1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36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A9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赣州金环磁选科技装备股份有限公司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AF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立环连续式无液氦超导磁选机关键技术及成套装备研制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67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中国科学院赣江创新研究院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中国科学院电工研究所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昆明理工大学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7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08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4DEC3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BE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F6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赣州龙凯科技有限公司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94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电池包梯次回收精细拆解关键技术研究与装备研制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B8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燕山大学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2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86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47A5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1C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30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江西果然食品有限公司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BD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赣南脐橙深加工产品的生津因子研发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CF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福建技术师范学院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福州大学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23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AB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3339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8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FC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赣州好朋友科技股份有限公司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36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高性能X射线探测传感器模组研制与集成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28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江西理工大学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成都善思微科技有限公司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3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7B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56530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90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05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2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47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</w:t>
            </w:r>
          </w:p>
        </w:tc>
      </w:tr>
    </w:tbl>
    <w:p w14:paraId="3F59A4E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F7B61"/>
    <w:rsid w:val="226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2026-09-02T00:46:00Z</dcterms:created>
  <dc:creator>科技局</dc:creator>
  <cp:lastModifiedBy>科技局</cp:lastModifiedBy>
  <dcterms:modified xsi:type="dcterms:W3CDTF">2026-09-02T00:48:19Z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14AB1B96934E407EAC0DBB99D46576EB_11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